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EADD" w14:textId="3416DADE" w:rsidR="00C371B3" w:rsidRPr="0054761F" w:rsidRDefault="0054761F" w:rsidP="00DC77EC">
      <w:pPr>
        <w:spacing w:before="100" w:beforeAutospacing="1" w:after="100" w:afterAutospacing="1"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54761F">
        <w:rPr>
          <w:rFonts w:asciiTheme="minorHAnsi" w:hAnsiTheme="minorHAnsi" w:cstheme="minorHAnsi"/>
          <w:b/>
          <w:bCs/>
          <w:sz w:val="28"/>
          <w:szCs w:val="28"/>
          <w:lang w:val="pl-PL"/>
        </w:rPr>
        <w:t>Marka ASICS startuje z kobiecą kampanią podkreślającą pozytywny wpływ aktywności fizycznej na samopoczucie psychiczne</w:t>
      </w:r>
    </w:p>
    <w:p w14:paraId="6BD74519" w14:textId="3C82B0BD" w:rsidR="0054761F" w:rsidRPr="0054761F" w:rsidRDefault="0054761F" w:rsidP="00DC77EC">
      <w:pPr>
        <w:spacing w:before="100" w:beforeAutospacing="1" w:after="100" w:afterAutospacing="1" w:line="276" w:lineRule="auto"/>
        <w:contextualSpacing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795CF1C6" w14:textId="0A09C38F" w:rsidR="0054761F" w:rsidRPr="00FD2BE1" w:rsidRDefault="0054761F" w:rsidP="0054761F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FD2BE1">
        <w:rPr>
          <w:rFonts w:asciiTheme="minorHAnsi" w:hAnsiTheme="minorHAnsi" w:cstheme="minorHAnsi"/>
          <w:b/>
          <w:bCs/>
          <w:lang w:val="pl-PL"/>
        </w:rPr>
        <w:t>ASICS startuje z globalną kampanią zwracającą uwagę na skuteczność aktywności fizycznej kobiet w codziennej walce ze stresem. Kampania jest inauguracją nowej kolekcji ASICS NAGINO i podkreśla pozytywny wpływ, jaki ruch może wywierać na nasz stan psychiczny. To odpowiedź na przeprowadzone w kilkunastu krajach badanie ASICS 2022 State of Mind Index, które dostarczyło informacji, że kobiety na całym świecie ćwiczą rzadziej niż mężczyźni, co skutkuje ich gorszym samopoczuciem psychicznym.</w:t>
      </w:r>
    </w:p>
    <w:p w14:paraId="7C4FC022" w14:textId="77777777" w:rsidR="0054761F" w:rsidRPr="0054761F" w:rsidRDefault="0054761F" w:rsidP="0054761F">
      <w:pPr>
        <w:jc w:val="both"/>
        <w:rPr>
          <w:rFonts w:asciiTheme="minorHAnsi" w:hAnsiTheme="minorHAnsi" w:cstheme="minorHAnsi"/>
          <w:lang w:val="pl-PL"/>
        </w:rPr>
      </w:pPr>
    </w:p>
    <w:p w14:paraId="7DB42593" w14:textId="77777777" w:rsidR="0054761F" w:rsidRPr="0054761F" w:rsidRDefault="0054761F" w:rsidP="0054761F">
      <w:pPr>
        <w:rPr>
          <w:rFonts w:asciiTheme="minorHAnsi" w:hAnsiTheme="minorHAnsi" w:cstheme="minorHAnsi"/>
          <w:b/>
          <w:bCs/>
          <w:lang w:val="pl-PL"/>
        </w:rPr>
      </w:pPr>
      <w:r w:rsidRPr="0054761F">
        <w:rPr>
          <w:rFonts w:asciiTheme="minorHAnsi" w:hAnsiTheme="minorHAnsi" w:cstheme="minorHAnsi"/>
          <w:b/>
          <w:bCs/>
          <w:lang w:val="pl-PL"/>
        </w:rPr>
        <w:t>Kampania akcentuje siłę aktywności na stan umysłu</w:t>
      </w:r>
    </w:p>
    <w:p w14:paraId="031260EE" w14:textId="77777777" w:rsidR="0054761F" w:rsidRPr="0054761F" w:rsidRDefault="0054761F" w:rsidP="0054761F">
      <w:pPr>
        <w:jc w:val="both"/>
        <w:rPr>
          <w:rFonts w:asciiTheme="minorHAnsi" w:hAnsiTheme="minorHAnsi" w:cstheme="minorHAnsi"/>
          <w:lang w:val="pl-PL"/>
        </w:rPr>
      </w:pPr>
      <w:r w:rsidRPr="0054761F">
        <w:rPr>
          <w:rFonts w:asciiTheme="minorHAnsi" w:hAnsiTheme="minorHAnsi" w:cstheme="minorHAnsi"/>
          <w:lang w:val="pl-PL"/>
        </w:rPr>
        <w:t>W świecie dostarczającym stresujących bodźców na rekordowym poziomie, celem kampanii jest eksponowanie kojącego wpływu ćwiczeń fizycznych na mózg. Kontrastując przyspieszony oddech, jakiego doświadczamy w chwilach stresu, z kontrolowanymi, rytmicznymi oddechami podczas treningu, nowa kampania podkreśla moc i wpływ treningu na równoważenie stresu i napięć codziennego życia.</w:t>
      </w:r>
    </w:p>
    <w:p w14:paraId="731D4CEB" w14:textId="77777777" w:rsidR="0054761F" w:rsidRPr="0054761F" w:rsidRDefault="0054761F" w:rsidP="0054761F">
      <w:pPr>
        <w:rPr>
          <w:rFonts w:asciiTheme="minorHAnsi" w:hAnsiTheme="minorHAnsi" w:cstheme="minorHAnsi"/>
          <w:lang w:val="pl-PL"/>
        </w:rPr>
      </w:pPr>
    </w:p>
    <w:p w14:paraId="5B972F85" w14:textId="339FECE3" w:rsidR="0054761F" w:rsidRPr="0054761F" w:rsidRDefault="0054761F" w:rsidP="0054761F">
      <w:pPr>
        <w:rPr>
          <w:rFonts w:asciiTheme="minorHAnsi" w:hAnsiTheme="minorHAnsi" w:cstheme="minorHAnsi"/>
          <w:b/>
          <w:bCs/>
          <w:lang w:val="pl-PL"/>
        </w:rPr>
      </w:pPr>
      <w:r w:rsidRPr="0054761F">
        <w:rPr>
          <w:rFonts w:asciiTheme="minorHAnsi" w:hAnsiTheme="minorHAnsi" w:cstheme="minorHAnsi"/>
          <w:b/>
          <w:bCs/>
          <w:lang w:val="pl-PL"/>
        </w:rPr>
        <w:t>Kolekcja ASICS NAGINO</w:t>
      </w:r>
    </w:p>
    <w:p w14:paraId="6F7F17C2" w14:textId="77CB2B30" w:rsidR="0054761F" w:rsidRPr="0054761F" w:rsidRDefault="0054761F" w:rsidP="0054761F">
      <w:pPr>
        <w:jc w:val="both"/>
        <w:rPr>
          <w:rFonts w:asciiTheme="minorHAnsi" w:hAnsiTheme="minorHAnsi" w:cstheme="minorHAnsi"/>
          <w:lang w:val="pl-PL"/>
        </w:rPr>
      </w:pPr>
      <w:r w:rsidRPr="0054761F">
        <w:rPr>
          <w:rFonts w:asciiTheme="minorHAnsi" w:hAnsiTheme="minorHAnsi" w:cstheme="minorHAnsi"/>
          <w:i/>
          <w:iCs/>
          <w:lang w:val="pl-PL"/>
        </w:rPr>
        <w:t xml:space="preserve">Zaprojektowana przez kobiety – dla kobiet, nowa kolekcja ASICS NAGINO została opracowana tak, by wspierać panie w poszukiwaniu ich wewnętrznego spokoju. Każdy element kolekcji został stworzony </w:t>
      </w:r>
      <w:r w:rsidRPr="0054761F">
        <w:rPr>
          <w:rFonts w:asciiTheme="minorHAnsi" w:hAnsiTheme="minorHAnsi" w:cstheme="minorHAnsi"/>
          <w:i/>
          <w:iCs/>
          <w:lang w:val="pl-PL"/>
        </w:rPr>
        <w:br/>
        <w:t xml:space="preserve">w taki sposób, by inspirować i wzmacniać pewność siebie kobiety podczas codziennego biegu czy treningu. Dzięki kolekcji NAGINO chcemy, by kobieta poczuła się pewnie przed, w trakcie i po treningu. Wiemy, </w:t>
      </w:r>
      <w:r w:rsidRPr="0054761F">
        <w:rPr>
          <w:rFonts w:asciiTheme="minorHAnsi" w:hAnsiTheme="minorHAnsi" w:cstheme="minorHAnsi"/>
          <w:i/>
          <w:iCs/>
          <w:lang w:val="pl-PL"/>
        </w:rPr>
        <w:br/>
        <w:t>że nic nie uwalnia umysłu tak, jak ćwiczenia fizyczne, w związku z tym nasza kolekcja ma spełnić bardzo istotny cel – pozwolić użytkownikowi w 100% skupić się na sobie i wykonywanej aktywności</w:t>
      </w:r>
      <w:r>
        <w:rPr>
          <w:rFonts w:asciiTheme="minorHAnsi" w:hAnsiTheme="minorHAnsi" w:cstheme="minorHAnsi"/>
          <w:lang w:val="pl-PL"/>
        </w:rPr>
        <w:t xml:space="preserve"> </w:t>
      </w:r>
      <w:r w:rsidRPr="0054761F">
        <w:rPr>
          <w:rFonts w:asciiTheme="minorHAnsi" w:hAnsiTheme="minorHAnsi" w:cstheme="minorHAnsi"/>
          <w:lang w:val="pl-PL"/>
        </w:rPr>
        <w:t xml:space="preserve">– wyjaśnia </w:t>
      </w:r>
      <w:r w:rsidRPr="0054761F">
        <w:rPr>
          <w:rFonts w:asciiTheme="minorHAnsi" w:hAnsiTheme="minorHAnsi" w:cstheme="minorHAnsi"/>
          <w:b/>
          <w:bCs/>
          <w:lang w:val="pl-PL"/>
        </w:rPr>
        <w:t>Martina Jurcova, Product Manager for Apparel and Accessories w ASICS.</w:t>
      </w:r>
    </w:p>
    <w:p w14:paraId="1C269561" w14:textId="77777777" w:rsidR="0054761F" w:rsidRDefault="0054761F" w:rsidP="0054761F">
      <w:pPr>
        <w:jc w:val="both"/>
        <w:rPr>
          <w:rFonts w:asciiTheme="minorHAnsi" w:hAnsiTheme="minorHAnsi" w:cstheme="minorHAnsi"/>
          <w:lang w:val="pl-PL"/>
        </w:rPr>
      </w:pPr>
    </w:p>
    <w:p w14:paraId="79BF4FEE" w14:textId="0FF158C3" w:rsidR="0054761F" w:rsidRPr="0054761F" w:rsidRDefault="0054761F" w:rsidP="0054761F">
      <w:pPr>
        <w:jc w:val="both"/>
        <w:rPr>
          <w:rFonts w:asciiTheme="minorHAnsi" w:hAnsiTheme="minorHAnsi" w:cstheme="minorHAnsi"/>
          <w:lang w:val="pl-PL"/>
        </w:rPr>
      </w:pPr>
      <w:r w:rsidRPr="0054761F">
        <w:rPr>
          <w:rFonts w:asciiTheme="minorHAnsi" w:hAnsiTheme="minorHAnsi" w:cstheme="minorHAnsi"/>
          <w:lang w:val="pl-PL"/>
        </w:rPr>
        <w:lastRenderedPageBreak/>
        <w:t xml:space="preserve">W skład kolekcji wchodzą produkty przygotowane z myślą o bieganiu i treningu, uzupełnione korespondującą kolorystycznie szeroką ofertą obuwia, w tym także innowacyjnym butem biegowym </w:t>
      </w:r>
      <w:r w:rsidRPr="0054761F">
        <w:rPr>
          <w:rFonts w:asciiTheme="minorHAnsi" w:hAnsiTheme="minorHAnsi" w:cstheme="minorHAnsi"/>
          <w:lang w:val="pl-PL"/>
        </w:rPr>
        <w:br/>
        <w:t>GEL-NIMBUS 25. Każdy element stroju jest przemyślany technicznie, uzupełniony o kieszonki do przechowywania i możliwość redukcji warstw w trakcie ruchu. Jednym z wyróżniających się elementów jest koszulka biegowa NAGINO Run Unitard, wykonana z wysokiej jakości melanżowej dzianiny o dopasowanym kroju, zapewniającym komfort i odpowiednie wsparcie kobiecego ciała.</w:t>
      </w:r>
    </w:p>
    <w:p w14:paraId="30EC44A5" w14:textId="77777777" w:rsidR="0054761F" w:rsidRDefault="0054761F" w:rsidP="0054761F">
      <w:pPr>
        <w:jc w:val="both"/>
        <w:rPr>
          <w:rFonts w:asciiTheme="minorHAnsi" w:hAnsiTheme="minorHAnsi" w:cstheme="minorHAnsi"/>
          <w:b/>
          <w:bCs/>
          <w:lang w:val="pl-PL"/>
        </w:rPr>
      </w:pPr>
    </w:p>
    <w:p w14:paraId="3B6A5160" w14:textId="42EA4881" w:rsidR="0054761F" w:rsidRPr="0054761F" w:rsidRDefault="0054761F" w:rsidP="0054761F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54761F">
        <w:rPr>
          <w:rFonts w:asciiTheme="minorHAnsi" w:hAnsiTheme="minorHAnsi" w:cstheme="minorHAnsi"/>
          <w:b/>
          <w:bCs/>
          <w:lang w:val="pl-PL"/>
        </w:rPr>
        <w:t>Zobowiązanie ASICS do poruszenia każdego umysłu</w:t>
      </w:r>
    </w:p>
    <w:p w14:paraId="78C0A9B6" w14:textId="38E6FB78" w:rsidR="0054761F" w:rsidRPr="0054761F" w:rsidRDefault="0054761F" w:rsidP="0054761F">
      <w:pPr>
        <w:jc w:val="both"/>
        <w:rPr>
          <w:rFonts w:asciiTheme="minorHAnsi" w:hAnsiTheme="minorHAnsi" w:cstheme="minorHAnsi"/>
          <w:lang w:val="pl-PL"/>
        </w:rPr>
      </w:pPr>
      <w:r w:rsidRPr="0054761F">
        <w:rPr>
          <w:rFonts w:asciiTheme="minorHAnsi" w:hAnsiTheme="minorHAnsi" w:cstheme="minorHAnsi"/>
          <w:lang w:val="pl-PL"/>
        </w:rPr>
        <w:t>ASICS wierzy, że każdy zasługuje na prawo do ruchu, abyśmy wszyscy mogli osiągnąć Zdrowy Umysł w Zdrowym Ciele (</w:t>
      </w:r>
      <w:r w:rsidRPr="0054761F">
        <w:rPr>
          <w:rFonts w:asciiTheme="minorHAnsi" w:hAnsiTheme="minorHAnsi" w:cstheme="minorHAnsi"/>
          <w:i/>
          <w:iCs/>
          <w:lang w:val="pl-PL"/>
        </w:rPr>
        <w:t>Anima Sana In Corpore Sano</w:t>
      </w:r>
      <w:r w:rsidRPr="0054761F">
        <w:rPr>
          <w:rFonts w:asciiTheme="minorHAnsi" w:hAnsiTheme="minorHAnsi" w:cstheme="minorHAnsi"/>
          <w:lang w:val="pl-PL"/>
        </w:rPr>
        <w:t>). Właśnie dlatego ASICS rozpoczyna swoją misję poruszenia wszystkich umysłów, aby pomóc w walce z nierównościami w dostępie do aktywności fizycznej i wspierać każdego w doświadczeniu pozytywnych</w:t>
      </w:r>
      <w:r>
        <w:rPr>
          <w:rFonts w:asciiTheme="minorHAnsi" w:hAnsiTheme="minorHAnsi" w:cstheme="minorHAnsi"/>
          <w:lang w:val="pl-PL"/>
        </w:rPr>
        <w:t>,</w:t>
      </w:r>
      <w:r w:rsidRPr="0054761F">
        <w:rPr>
          <w:rFonts w:asciiTheme="minorHAnsi" w:hAnsiTheme="minorHAnsi" w:cstheme="minorHAnsi"/>
          <w:lang w:val="pl-PL"/>
        </w:rPr>
        <w:t xml:space="preserve"> psychicznych korzyści płynących z ruchu. Misja ta jest odpowiedzią na badanie ASICS State of Mind Index, które ujawniło różnice w poziomie aktywności kobiet i mężczyzn, ustalając, że panie ćwiczą znacznie mniej niż panowie, potencjalnie tracąc psychiczne korzyści, jakie zapewnia trening.</w:t>
      </w:r>
    </w:p>
    <w:p w14:paraId="3A0C0C40" w14:textId="77777777" w:rsidR="0054761F" w:rsidRDefault="0054761F" w:rsidP="0054761F">
      <w:pPr>
        <w:jc w:val="both"/>
        <w:rPr>
          <w:rFonts w:asciiTheme="minorHAnsi" w:hAnsiTheme="minorHAnsi" w:cstheme="minorHAnsi"/>
          <w:lang w:val="pl-PL"/>
        </w:rPr>
      </w:pPr>
    </w:p>
    <w:p w14:paraId="123BA328" w14:textId="667B06D3" w:rsidR="0054761F" w:rsidRPr="0054761F" w:rsidRDefault="0054761F" w:rsidP="0054761F">
      <w:pPr>
        <w:jc w:val="both"/>
        <w:rPr>
          <w:rFonts w:asciiTheme="minorHAnsi" w:hAnsiTheme="minorHAnsi" w:cstheme="minorHAnsi"/>
          <w:lang w:val="pl-PL"/>
        </w:rPr>
      </w:pPr>
      <w:r w:rsidRPr="0054761F">
        <w:rPr>
          <w:rFonts w:asciiTheme="minorHAnsi" w:hAnsiTheme="minorHAnsi" w:cstheme="minorHAnsi"/>
          <w:lang w:val="pl-PL"/>
        </w:rPr>
        <w:t>Jako pierwszy krok do poruszenia wszystkich umysłów, ASICS przeprowadza globalne badanie na żywo, by lepiej zrozumieć bariery środowiskowe i społeczne, które powstrzymują kobiety przed ćwiczeniami i ustalić</w:t>
      </w:r>
      <w:r>
        <w:rPr>
          <w:rFonts w:asciiTheme="minorHAnsi" w:hAnsiTheme="minorHAnsi" w:cstheme="minorHAnsi"/>
          <w:lang w:val="pl-PL"/>
        </w:rPr>
        <w:t>,</w:t>
      </w:r>
      <w:r w:rsidRPr="0054761F">
        <w:rPr>
          <w:rFonts w:asciiTheme="minorHAnsi" w:hAnsiTheme="minorHAnsi" w:cstheme="minorHAnsi"/>
          <w:lang w:val="pl-PL"/>
        </w:rPr>
        <w:t xml:space="preserve"> jakich narzędzi użyć, aby pomóc im zasypać tę lukę w dostępie do aktywności fizycznej.</w:t>
      </w:r>
    </w:p>
    <w:p w14:paraId="1654DAAD" w14:textId="77777777" w:rsidR="0054761F" w:rsidRDefault="0054761F" w:rsidP="0054761F">
      <w:pPr>
        <w:jc w:val="both"/>
        <w:rPr>
          <w:rFonts w:asciiTheme="minorHAnsi" w:hAnsiTheme="minorHAnsi" w:cstheme="minorHAnsi"/>
          <w:lang w:val="pl-PL"/>
        </w:rPr>
      </w:pPr>
    </w:p>
    <w:p w14:paraId="14EEE8B6" w14:textId="26BB16D9" w:rsidR="0054761F" w:rsidRPr="0054761F" w:rsidRDefault="0054761F" w:rsidP="0054761F">
      <w:pPr>
        <w:jc w:val="both"/>
        <w:rPr>
          <w:rFonts w:asciiTheme="minorHAnsi" w:hAnsiTheme="minorHAnsi" w:cstheme="minorHAnsi"/>
          <w:lang w:val="pl-PL"/>
        </w:rPr>
      </w:pPr>
      <w:r w:rsidRPr="0054761F">
        <w:rPr>
          <w:rFonts w:asciiTheme="minorHAnsi" w:hAnsiTheme="minorHAnsi" w:cstheme="minorHAnsi"/>
          <w:lang w:val="pl-PL"/>
        </w:rPr>
        <w:t xml:space="preserve">Zarejestruj się </w:t>
      </w:r>
      <w:hyperlink r:id="rId8" w:history="1">
        <w:r w:rsidRPr="0054761F">
          <w:rPr>
            <w:rStyle w:val="Hipercze"/>
            <w:rFonts w:asciiTheme="minorHAnsi" w:hAnsiTheme="minorHAnsi" w:cstheme="minorHAnsi"/>
            <w:lang w:val="pl-PL"/>
          </w:rPr>
          <w:t>tutaj</w:t>
        </w:r>
      </w:hyperlink>
      <w:r w:rsidRPr="0054761F">
        <w:rPr>
          <w:rFonts w:asciiTheme="minorHAnsi" w:hAnsiTheme="minorHAnsi" w:cstheme="minorHAnsi"/>
          <w:lang w:val="pl-PL"/>
        </w:rPr>
        <w:t xml:space="preserve">, aby dowiedzieć się więcej o idei </w:t>
      </w:r>
      <w:r w:rsidRPr="0054761F">
        <w:rPr>
          <w:rFonts w:asciiTheme="minorHAnsi" w:hAnsiTheme="minorHAnsi" w:cstheme="minorHAnsi"/>
          <w:i/>
          <w:iCs/>
          <w:lang w:val="pl-PL"/>
        </w:rPr>
        <w:t>poruszenia każdego umysłu</w:t>
      </w:r>
      <w:r w:rsidRPr="0054761F">
        <w:rPr>
          <w:rFonts w:asciiTheme="minorHAnsi" w:hAnsiTheme="minorHAnsi" w:cstheme="minorHAnsi"/>
          <w:lang w:val="pl-PL"/>
        </w:rPr>
        <w:t xml:space="preserve"> i zgłoś gotowość, aby podzielić się swoją historią oraz wyrazić opinię na temat tego, co należy zrobić, aby rozwiązać problem nierówności w dostępie do aktywności fizycznej.</w:t>
      </w:r>
    </w:p>
    <w:p w14:paraId="7CC328C9" w14:textId="77777777" w:rsidR="0054761F" w:rsidRPr="0054761F" w:rsidRDefault="0054761F" w:rsidP="0054761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744FECC7" w14:textId="77777777" w:rsidR="005D3EB4" w:rsidRPr="0054761F" w:rsidRDefault="005D3EB4" w:rsidP="005D3EB4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i/>
          <w:iCs/>
          <w:color w:val="00B0F0"/>
          <w:lang w:val="pl-PL" w:eastAsia="ja-JP"/>
        </w:rPr>
      </w:pPr>
    </w:p>
    <w:p w14:paraId="393B8FEB" w14:textId="77777777" w:rsidR="00E86727" w:rsidRPr="0054761F" w:rsidRDefault="00E86727" w:rsidP="0034615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bCs/>
          <w:color w:val="001E62"/>
          <w:lang w:val="pl-PL" w:eastAsia="ja-JP"/>
        </w:rPr>
      </w:pPr>
    </w:p>
    <w:p w14:paraId="3D0D0D80" w14:textId="77777777" w:rsidR="00346158" w:rsidRPr="0054761F" w:rsidRDefault="00346158" w:rsidP="00C371B3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8CBCD41" w14:textId="77777777" w:rsidR="002F3B19" w:rsidRPr="0054761F" w:rsidRDefault="002F3B19" w:rsidP="00DC77E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7D8E03B6" w14:textId="77777777" w:rsidR="002F3B19" w:rsidRPr="0054761F" w:rsidRDefault="002F3B19" w:rsidP="002F3B19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4C3159CC" w14:textId="77777777" w:rsidR="00310E1C" w:rsidRPr="0054761F" w:rsidRDefault="00310E1C" w:rsidP="00DC77E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1C4ECA8B" w14:textId="77777777" w:rsidR="00DC77EC" w:rsidRPr="0054761F" w:rsidRDefault="00DC77EC" w:rsidP="00DC77EC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5BCEB66" w14:textId="77777777" w:rsidR="00057C77" w:rsidRPr="0054761F" w:rsidRDefault="00057C77" w:rsidP="00DC77E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0B9F64AD" w14:textId="77777777" w:rsidR="00DE5F2F" w:rsidRPr="0054761F" w:rsidRDefault="00DE5F2F" w:rsidP="00DC77EC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2FE7BB55" w14:textId="77777777" w:rsidR="00A312D4" w:rsidRPr="0054761F" w:rsidRDefault="00A312D4" w:rsidP="00DC77EC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color w:val="001E62"/>
          <w:sz w:val="23"/>
          <w:szCs w:val="23"/>
          <w:lang w:val="pl-PL" w:eastAsia="ja-JP"/>
        </w:rPr>
      </w:pPr>
    </w:p>
    <w:sectPr w:rsidR="00A312D4" w:rsidRPr="0054761F" w:rsidSect="00414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35FB" w14:textId="77777777" w:rsidR="00DE2898" w:rsidRDefault="00DE2898" w:rsidP="00416867">
      <w:r>
        <w:separator/>
      </w:r>
    </w:p>
  </w:endnote>
  <w:endnote w:type="continuationSeparator" w:id="0">
    <w:p w14:paraId="5C98B747" w14:textId="77777777" w:rsidR="00DE2898" w:rsidRDefault="00DE2898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Times New Roman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7917" w14:textId="77777777" w:rsidR="00DE2898" w:rsidRDefault="00DE2898" w:rsidP="00416867">
      <w:r>
        <w:separator/>
      </w:r>
    </w:p>
  </w:footnote>
  <w:footnote w:type="continuationSeparator" w:id="0">
    <w:p w14:paraId="40FAE8A4" w14:textId="77777777" w:rsidR="00DE2898" w:rsidRDefault="00DE2898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6CCD"/>
    <w:rsid w:val="00017432"/>
    <w:rsid w:val="0002228E"/>
    <w:rsid w:val="000231CC"/>
    <w:rsid w:val="000331D2"/>
    <w:rsid w:val="00040AF3"/>
    <w:rsid w:val="00041467"/>
    <w:rsid w:val="000527D4"/>
    <w:rsid w:val="00054EE8"/>
    <w:rsid w:val="00057C77"/>
    <w:rsid w:val="0007105B"/>
    <w:rsid w:val="00073985"/>
    <w:rsid w:val="00076CE4"/>
    <w:rsid w:val="0008472C"/>
    <w:rsid w:val="000A5330"/>
    <w:rsid w:val="000A5DBA"/>
    <w:rsid w:val="000A7460"/>
    <w:rsid w:val="000D2942"/>
    <w:rsid w:val="000E79EC"/>
    <w:rsid w:val="000F6F20"/>
    <w:rsid w:val="000F7FF0"/>
    <w:rsid w:val="00103C77"/>
    <w:rsid w:val="001074F4"/>
    <w:rsid w:val="00111FB0"/>
    <w:rsid w:val="00111FDF"/>
    <w:rsid w:val="00125CB1"/>
    <w:rsid w:val="00127A2C"/>
    <w:rsid w:val="001306FD"/>
    <w:rsid w:val="0013255E"/>
    <w:rsid w:val="00133A05"/>
    <w:rsid w:val="001351ED"/>
    <w:rsid w:val="0014068F"/>
    <w:rsid w:val="00154405"/>
    <w:rsid w:val="001578BE"/>
    <w:rsid w:val="00166D47"/>
    <w:rsid w:val="001936BD"/>
    <w:rsid w:val="00194EF5"/>
    <w:rsid w:val="001A1FF8"/>
    <w:rsid w:val="001A43A6"/>
    <w:rsid w:val="001B13C9"/>
    <w:rsid w:val="001B24BF"/>
    <w:rsid w:val="001D3441"/>
    <w:rsid w:val="001E02CF"/>
    <w:rsid w:val="001E3907"/>
    <w:rsid w:val="001E4F6F"/>
    <w:rsid w:val="00203552"/>
    <w:rsid w:val="00211249"/>
    <w:rsid w:val="0022364D"/>
    <w:rsid w:val="00233BC5"/>
    <w:rsid w:val="0024051F"/>
    <w:rsid w:val="00243813"/>
    <w:rsid w:val="00260FA4"/>
    <w:rsid w:val="002639E7"/>
    <w:rsid w:val="00280C61"/>
    <w:rsid w:val="002811FA"/>
    <w:rsid w:val="002919A9"/>
    <w:rsid w:val="002A5EF2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11FF"/>
    <w:rsid w:val="00344E03"/>
    <w:rsid w:val="00346158"/>
    <w:rsid w:val="0035045A"/>
    <w:rsid w:val="003517EE"/>
    <w:rsid w:val="00362F61"/>
    <w:rsid w:val="00395999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5529"/>
    <w:rsid w:val="00405833"/>
    <w:rsid w:val="00405FC1"/>
    <w:rsid w:val="00413683"/>
    <w:rsid w:val="00414AE0"/>
    <w:rsid w:val="00416867"/>
    <w:rsid w:val="0042785E"/>
    <w:rsid w:val="00427F0E"/>
    <w:rsid w:val="004311D2"/>
    <w:rsid w:val="00441E69"/>
    <w:rsid w:val="00450D56"/>
    <w:rsid w:val="00457F43"/>
    <w:rsid w:val="004635C0"/>
    <w:rsid w:val="00471E16"/>
    <w:rsid w:val="00490FF3"/>
    <w:rsid w:val="00493DB3"/>
    <w:rsid w:val="00494B6C"/>
    <w:rsid w:val="00497289"/>
    <w:rsid w:val="00497698"/>
    <w:rsid w:val="004A059A"/>
    <w:rsid w:val="004A4BB0"/>
    <w:rsid w:val="004A587B"/>
    <w:rsid w:val="004D0F7B"/>
    <w:rsid w:val="004D2DCD"/>
    <w:rsid w:val="004E29E2"/>
    <w:rsid w:val="004E5742"/>
    <w:rsid w:val="004E7B7C"/>
    <w:rsid w:val="004F0D2B"/>
    <w:rsid w:val="004F46C7"/>
    <w:rsid w:val="004F78EB"/>
    <w:rsid w:val="00506EDA"/>
    <w:rsid w:val="005151C0"/>
    <w:rsid w:val="00521D60"/>
    <w:rsid w:val="005312AE"/>
    <w:rsid w:val="00533A37"/>
    <w:rsid w:val="00535F9D"/>
    <w:rsid w:val="0054761F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C397D"/>
    <w:rsid w:val="005D3EB4"/>
    <w:rsid w:val="005E1E7A"/>
    <w:rsid w:val="005F4390"/>
    <w:rsid w:val="006107E2"/>
    <w:rsid w:val="00611790"/>
    <w:rsid w:val="00616657"/>
    <w:rsid w:val="0061728C"/>
    <w:rsid w:val="00620BE2"/>
    <w:rsid w:val="0062585F"/>
    <w:rsid w:val="006258A7"/>
    <w:rsid w:val="0062723C"/>
    <w:rsid w:val="00627ACF"/>
    <w:rsid w:val="00632D4D"/>
    <w:rsid w:val="00633A32"/>
    <w:rsid w:val="006374FF"/>
    <w:rsid w:val="00651668"/>
    <w:rsid w:val="00657554"/>
    <w:rsid w:val="00665F72"/>
    <w:rsid w:val="00677F85"/>
    <w:rsid w:val="006806B7"/>
    <w:rsid w:val="00686916"/>
    <w:rsid w:val="00690567"/>
    <w:rsid w:val="00695BEB"/>
    <w:rsid w:val="006A64B4"/>
    <w:rsid w:val="006A6AFF"/>
    <w:rsid w:val="006C6878"/>
    <w:rsid w:val="006D3A6E"/>
    <w:rsid w:val="006E0355"/>
    <w:rsid w:val="006E178A"/>
    <w:rsid w:val="006E6FB7"/>
    <w:rsid w:val="00726138"/>
    <w:rsid w:val="0072681D"/>
    <w:rsid w:val="007438E7"/>
    <w:rsid w:val="00744912"/>
    <w:rsid w:val="007453F5"/>
    <w:rsid w:val="007476A3"/>
    <w:rsid w:val="00747F9C"/>
    <w:rsid w:val="00752D4A"/>
    <w:rsid w:val="00755A0C"/>
    <w:rsid w:val="00755E84"/>
    <w:rsid w:val="007615C8"/>
    <w:rsid w:val="00766137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52B4"/>
    <w:rsid w:val="007D772B"/>
    <w:rsid w:val="007E208E"/>
    <w:rsid w:val="007F6C90"/>
    <w:rsid w:val="007F79C9"/>
    <w:rsid w:val="00822CC3"/>
    <w:rsid w:val="00830A98"/>
    <w:rsid w:val="00836436"/>
    <w:rsid w:val="0083693E"/>
    <w:rsid w:val="00842E95"/>
    <w:rsid w:val="00850D1B"/>
    <w:rsid w:val="00851AB8"/>
    <w:rsid w:val="00856251"/>
    <w:rsid w:val="008564F1"/>
    <w:rsid w:val="008617A0"/>
    <w:rsid w:val="00880F33"/>
    <w:rsid w:val="008824C5"/>
    <w:rsid w:val="008902DB"/>
    <w:rsid w:val="00891101"/>
    <w:rsid w:val="0089123E"/>
    <w:rsid w:val="008A0457"/>
    <w:rsid w:val="008A0697"/>
    <w:rsid w:val="008A0961"/>
    <w:rsid w:val="008A1674"/>
    <w:rsid w:val="008A3147"/>
    <w:rsid w:val="008B1433"/>
    <w:rsid w:val="008B4948"/>
    <w:rsid w:val="008D003B"/>
    <w:rsid w:val="008D5713"/>
    <w:rsid w:val="008D6BC6"/>
    <w:rsid w:val="008E52E4"/>
    <w:rsid w:val="008F1AAD"/>
    <w:rsid w:val="008F68B6"/>
    <w:rsid w:val="00907885"/>
    <w:rsid w:val="00923101"/>
    <w:rsid w:val="00926930"/>
    <w:rsid w:val="00930DC5"/>
    <w:rsid w:val="00934A7F"/>
    <w:rsid w:val="00943EA2"/>
    <w:rsid w:val="0095139C"/>
    <w:rsid w:val="00955B94"/>
    <w:rsid w:val="00956296"/>
    <w:rsid w:val="0097031F"/>
    <w:rsid w:val="00982BA9"/>
    <w:rsid w:val="00987F94"/>
    <w:rsid w:val="0099057B"/>
    <w:rsid w:val="00996032"/>
    <w:rsid w:val="00997B58"/>
    <w:rsid w:val="009A4C8B"/>
    <w:rsid w:val="009B16DE"/>
    <w:rsid w:val="009C480D"/>
    <w:rsid w:val="009C6C89"/>
    <w:rsid w:val="009D2832"/>
    <w:rsid w:val="009F427A"/>
    <w:rsid w:val="009F5948"/>
    <w:rsid w:val="009F6987"/>
    <w:rsid w:val="00A06E72"/>
    <w:rsid w:val="00A312D4"/>
    <w:rsid w:val="00A33501"/>
    <w:rsid w:val="00A44BBF"/>
    <w:rsid w:val="00A53C3F"/>
    <w:rsid w:val="00A6070F"/>
    <w:rsid w:val="00A608DB"/>
    <w:rsid w:val="00A63600"/>
    <w:rsid w:val="00A65C10"/>
    <w:rsid w:val="00A75F53"/>
    <w:rsid w:val="00A76534"/>
    <w:rsid w:val="00A9222F"/>
    <w:rsid w:val="00AA39C8"/>
    <w:rsid w:val="00AA56D1"/>
    <w:rsid w:val="00AA5F68"/>
    <w:rsid w:val="00AC6AD2"/>
    <w:rsid w:val="00AE22B0"/>
    <w:rsid w:val="00AE38F8"/>
    <w:rsid w:val="00AE5CEA"/>
    <w:rsid w:val="00AE7FDE"/>
    <w:rsid w:val="00AF5759"/>
    <w:rsid w:val="00AF760E"/>
    <w:rsid w:val="00B00F98"/>
    <w:rsid w:val="00B06D87"/>
    <w:rsid w:val="00B10DE1"/>
    <w:rsid w:val="00B12B1F"/>
    <w:rsid w:val="00B25E21"/>
    <w:rsid w:val="00B304D5"/>
    <w:rsid w:val="00B350EE"/>
    <w:rsid w:val="00B418C1"/>
    <w:rsid w:val="00B45FAE"/>
    <w:rsid w:val="00B6212F"/>
    <w:rsid w:val="00B74A63"/>
    <w:rsid w:val="00B822E7"/>
    <w:rsid w:val="00B97573"/>
    <w:rsid w:val="00BA35A8"/>
    <w:rsid w:val="00BA39FD"/>
    <w:rsid w:val="00BA64EA"/>
    <w:rsid w:val="00BB1B4A"/>
    <w:rsid w:val="00BC4AA1"/>
    <w:rsid w:val="00BD4217"/>
    <w:rsid w:val="00BD579B"/>
    <w:rsid w:val="00BE2AAA"/>
    <w:rsid w:val="00BF0F48"/>
    <w:rsid w:val="00BF73DC"/>
    <w:rsid w:val="00BF7F93"/>
    <w:rsid w:val="00C05977"/>
    <w:rsid w:val="00C166E7"/>
    <w:rsid w:val="00C16D9C"/>
    <w:rsid w:val="00C34C40"/>
    <w:rsid w:val="00C371B3"/>
    <w:rsid w:val="00C4005F"/>
    <w:rsid w:val="00C43CA3"/>
    <w:rsid w:val="00C44BDC"/>
    <w:rsid w:val="00C4558D"/>
    <w:rsid w:val="00C529A8"/>
    <w:rsid w:val="00C743BA"/>
    <w:rsid w:val="00C76B4F"/>
    <w:rsid w:val="00C773AB"/>
    <w:rsid w:val="00C81509"/>
    <w:rsid w:val="00C859C5"/>
    <w:rsid w:val="00CB2249"/>
    <w:rsid w:val="00CB3B25"/>
    <w:rsid w:val="00CB5C1C"/>
    <w:rsid w:val="00CC0635"/>
    <w:rsid w:val="00CC29A4"/>
    <w:rsid w:val="00CC3271"/>
    <w:rsid w:val="00CC723B"/>
    <w:rsid w:val="00CF0BCB"/>
    <w:rsid w:val="00CF1943"/>
    <w:rsid w:val="00CF4951"/>
    <w:rsid w:val="00CF5450"/>
    <w:rsid w:val="00D172C3"/>
    <w:rsid w:val="00D21BCD"/>
    <w:rsid w:val="00D2365C"/>
    <w:rsid w:val="00D26FAD"/>
    <w:rsid w:val="00D318BE"/>
    <w:rsid w:val="00D41C58"/>
    <w:rsid w:val="00D42B91"/>
    <w:rsid w:val="00D46BC5"/>
    <w:rsid w:val="00D47E10"/>
    <w:rsid w:val="00D524ED"/>
    <w:rsid w:val="00D53C44"/>
    <w:rsid w:val="00D639F6"/>
    <w:rsid w:val="00D82073"/>
    <w:rsid w:val="00D82B2A"/>
    <w:rsid w:val="00D87FE5"/>
    <w:rsid w:val="00D914A4"/>
    <w:rsid w:val="00DB039B"/>
    <w:rsid w:val="00DB0846"/>
    <w:rsid w:val="00DB4A95"/>
    <w:rsid w:val="00DB68D9"/>
    <w:rsid w:val="00DB7204"/>
    <w:rsid w:val="00DC00C5"/>
    <w:rsid w:val="00DC4C6B"/>
    <w:rsid w:val="00DC77EC"/>
    <w:rsid w:val="00DD33DF"/>
    <w:rsid w:val="00DD70CF"/>
    <w:rsid w:val="00DE2898"/>
    <w:rsid w:val="00DE321B"/>
    <w:rsid w:val="00DE3786"/>
    <w:rsid w:val="00DE45A0"/>
    <w:rsid w:val="00DE5F2F"/>
    <w:rsid w:val="00DF047B"/>
    <w:rsid w:val="00E05FE0"/>
    <w:rsid w:val="00E30A8A"/>
    <w:rsid w:val="00E42078"/>
    <w:rsid w:val="00E553C5"/>
    <w:rsid w:val="00E60EB0"/>
    <w:rsid w:val="00E637E2"/>
    <w:rsid w:val="00E6424B"/>
    <w:rsid w:val="00E64833"/>
    <w:rsid w:val="00E7514F"/>
    <w:rsid w:val="00E815D3"/>
    <w:rsid w:val="00E86727"/>
    <w:rsid w:val="00E90146"/>
    <w:rsid w:val="00E92CE9"/>
    <w:rsid w:val="00EB3512"/>
    <w:rsid w:val="00EB4963"/>
    <w:rsid w:val="00EB4E95"/>
    <w:rsid w:val="00EB7AF5"/>
    <w:rsid w:val="00EC30B7"/>
    <w:rsid w:val="00EC5AAE"/>
    <w:rsid w:val="00EE080D"/>
    <w:rsid w:val="00EE4617"/>
    <w:rsid w:val="00EE67AA"/>
    <w:rsid w:val="00EE7F47"/>
    <w:rsid w:val="00EF02C7"/>
    <w:rsid w:val="00F0071F"/>
    <w:rsid w:val="00F0424C"/>
    <w:rsid w:val="00F30F1B"/>
    <w:rsid w:val="00F34C62"/>
    <w:rsid w:val="00F418AA"/>
    <w:rsid w:val="00F45010"/>
    <w:rsid w:val="00F56587"/>
    <w:rsid w:val="00F62C98"/>
    <w:rsid w:val="00F630F6"/>
    <w:rsid w:val="00F862E9"/>
    <w:rsid w:val="00F86BF5"/>
    <w:rsid w:val="00F9729C"/>
    <w:rsid w:val="00FA0023"/>
    <w:rsid w:val="00FA37FE"/>
    <w:rsid w:val="00FB3C06"/>
    <w:rsid w:val="00FB3CC9"/>
    <w:rsid w:val="00FB3EB7"/>
    <w:rsid w:val="00FC1F61"/>
    <w:rsid w:val="00FD2BE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cs.com/gb/en-gb/mk/move-every-mi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3576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4</cp:revision>
  <cp:lastPrinted>2021-01-12T11:28:00Z</cp:lastPrinted>
  <dcterms:created xsi:type="dcterms:W3CDTF">2023-03-31T07:22:00Z</dcterms:created>
  <dcterms:modified xsi:type="dcterms:W3CDTF">2023-04-03T08:38:00Z</dcterms:modified>
</cp:coreProperties>
</file>